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52"/>
          <w:szCs w:val="5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宋体" w:cs="Times New Roman"/>
          <w:b/>
          <w:snapToGrid w:val="0"/>
          <w:color w:val="auto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bCs/>
          <w:snapToGrid w:val="0"/>
          <w:color w:val="auto"/>
          <w:kern w:val="0"/>
          <w:sz w:val="48"/>
          <w:szCs w:val="4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  <w:t>睢宁县环境卫生管理处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  <w:t>睢宁县生活垃圾卫生填埋场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  <w:t>2023年度</w:t>
      </w: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</w:rPr>
        <w:t>地下水</w:t>
      </w: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</w:rPr>
        <w:t>自行监测</w:t>
      </w: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insoku w:val="0"/>
        <w:autoSpaceDE w:val="0"/>
        <w:autoSpaceDN w:val="0"/>
        <w:adjustRightInd w:val="0"/>
        <w:snapToGrid w:val="0"/>
        <w:spacing w:after="120" w:afterLines="0" w:afterAutospacing="0" w:line="360" w:lineRule="auto"/>
        <w:ind w:left="560" w:leftChars="200" w:firstLine="560" w:firstLineChars="200"/>
        <w:textAlignment w:val="baseline"/>
        <w:rPr>
          <w:rFonts w:ascii="Times New Roman" w:hAnsi="Times New Roman" w:eastAsia="仿宋" w:cs="Arial"/>
          <w:snapToGrid w:val="0"/>
          <w:color w:val="auto"/>
          <w:sz w:val="28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ind w:firstLine="1044"/>
        <w:jc w:val="left"/>
        <w:textAlignment w:val="baseline"/>
        <w:rPr>
          <w:rFonts w:ascii="Times New Roman" w:hAnsi="Times New Roman" w:cs="Arial"/>
          <w:snapToGrid w:val="0"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  <w:lang w:eastAsia="zh-CN"/>
        </w:rPr>
        <w:t>委托单位：睢宁县环境卫生管理处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</w:rPr>
        <w:t>编制单位：</w:t>
      </w: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  <w:lang w:eastAsia="zh-CN"/>
        </w:rPr>
        <w:t>江苏徐海环境监测有限公司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  <w:lang w:eastAsia="zh-CN"/>
        </w:rPr>
        <w:t>编制日期：</w:t>
      </w: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</w:rPr>
        <w:t>二〇二</w:t>
      </w: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  <w:lang w:eastAsia="zh-CN"/>
        </w:rPr>
        <w:t>三</w:t>
      </w: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  <w:lang w:val="en-US" w:eastAsia="zh-CN"/>
        </w:rPr>
        <w:t>十二</w:t>
      </w:r>
      <w:r>
        <w:rPr>
          <w:rFonts w:ascii="Times New Roman" w:hAnsi="Times New Roman" w:eastAsia="宋体" w:cs="Times New Roman"/>
          <w:b/>
          <w:snapToGrid w:val="0"/>
          <w:color w:val="auto"/>
          <w:kern w:val="0"/>
          <w:sz w:val="28"/>
          <w:szCs w:val="28"/>
        </w:rPr>
        <w:t>月</w:t>
      </w:r>
    </w:p>
    <w:p>
      <w:pPr>
        <w:widowControl/>
        <w:kinsoku w:val="0"/>
        <w:autoSpaceDE w:val="0"/>
        <w:autoSpaceDN w:val="0"/>
        <w:adjustRightInd w:val="0"/>
        <w:snapToGrid w:val="0"/>
        <w:ind w:firstLine="1044"/>
        <w:jc w:val="left"/>
        <w:textAlignment w:val="baseline"/>
        <w:rPr>
          <w:rFonts w:ascii="Times New Roman" w:hAnsi="Times New Roman" w:eastAsia="宋体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snapToGrid w:val="0"/>
          <w:color w:val="auto"/>
          <w:kern w:val="0"/>
          <w:szCs w:val="21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</w:rPr>
        <w:t>目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cs="仿宋"/>
          <w:b/>
          <w:bCs/>
          <w:snapToGrid w:val="0"/>
          <w:color w:val="auto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</w:rPr>
        <w:t>录</w:t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TOC \o "1-2" \h \u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_Toc28869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1工作背景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_Toc28869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_Toc21283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 xml:space="preserve">1.1 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工作由来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_Toc21283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_Toc27987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1.2 工作依据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_Toc27987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2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_Toc9430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1.3工作内容及技术路线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_Toc9430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5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_Toc20037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1.4自行监测范围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_Toc20037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6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_Toc31618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2企业概况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_Toc31618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8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_Toc27359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2.1企业基本信息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_Toc27359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8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_Toc7292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2.2企业用地历史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_Toc7292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9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_Toc6588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2.3企业用地已有的环境调查与监测情况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_Toc6588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_Toc30756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3地勘资料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_Toc30756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116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_Toc29991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3.1地质信息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_Toc29991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116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_Toc9564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3.2水文地质信息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_Toc9564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121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_Toc3891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4企业生产及污染防治情况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_Toc3891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124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_Toc20925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4.1企业生产概况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_Toc20925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124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_Toc31645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4.2企业总平面布置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_Toc31645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134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_Toc5235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4.3各重点场所、重点设施设备情况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_Toc5235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136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_Toc1472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5重点监测单元识别与分类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_Toc1472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137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_Toc16606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5.1重点单元情况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_Toc16606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137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_Toc23328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5.2识别/分类结果及原因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_Toc23328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_Toc32629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5.3关注污染物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_Toc32629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145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_Toc30552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6监测点位布设方案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_Toc30552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_Toc26232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6.1重点单元及相应监测点/监测井的布设位置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_Toc26232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_Toc17520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6.2各点位布设原因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_Toc17520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149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_Toc22896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6.3各点位监测指标及选取原因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_Toc22896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152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_Toc15077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6.4评价标准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_Toc15077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_Toc28060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6.5检测方法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_Toc28060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155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_Toc26342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7样品采集、保存、流转与制备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_Toc26342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_Toc17068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1现场采样位置、数量和深度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_Toc17068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157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_Toc9368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7.2采样方法及程序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_Toc9368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158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_Toc31364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7.3样品保存、流转与制备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_Toc31364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158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_Toc13154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8监测结果分析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_Toc13154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162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_Toc4055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8.1各点位监测结果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_Toc4055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162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_Toc129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8.2监测结果分析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_Toc129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166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_Toc2775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9质量保证和质量控制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_Toc2775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171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_Toc19332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9.1自行监测质量体系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_Toc19332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171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_Toc19550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9.2监测方案制定的质量保证与质量控制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_Toc19550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171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_Toc7005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9.3样品采集、保存、流转、制备与分析的质量保证与质量控制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_Toc7005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171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_Toc11049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10结论与措施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_Toc11049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184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_Toc28959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10.1监测结论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_Toc28959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184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leader="dot" w:pos="8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60" w:leftChars="20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instrText xml:space="preserve"> HYPERLINK \l _Toc15390 </w:instrText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Arial"/>
          <w:snapToGrid w:val="0"/>
          <w:color w:val="auto"/>
          <w:sz w:val="24"/>
          <w:szCs w:val="24"/>
          <w:highlight w:val="none"/>
          <w:lang w:val="en-US" w:eastAsia="zh-CN" w:bidi="ar-SA"/>
        </w:rPr>
        <w:t>10.2企业针对监测结果拟采取的主要措施及原因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instrText xml:space="preserve"> PAGEREF _Toc15390 \h </w:instrTex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t>185</w:t>
      </w:r>
      <w:r>
        <w:rPr>
          <w:rFonts w:ascii="Times New Roman" w:hAnsi="Times New Roman" w:eastAsia="仿宋" w:cs="Arial"/>
          <w:snapToGrid w:val="0"/>
          <w:color w:val="auto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afterLines="0" w:afterAutospacing="0" w:line="360" w:lineRule="auto"/>
        <w:ind w:left="0" w:leftChars="0" w:firstLine="0" w:firstLineChars="0"/>
        <w:textAlignment w:val="baseline"/>
        <w:rPr>
          <w:rFonts w:ascii="Times New Roman" w:hAnsi="Times New Roman" w:eastAsia="仿宋" w:cs="Arial"/>
          <w:snapToGrid w:val="0"/>
          <w:color w:val="auto"/>
          <w:sz w:val="28"/>
          <w:szCs w:val="2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z w:val="24"/>
          <w:szCs w:val="24"/>
          <w:lang w:val="en-US" w:eastAsia="zh-CN" w:bidi="ar-SA"/>
        </w:rPr>
        <w:fldChar w:fldCharType="end"/>
      </w:r>
    </w:p>
    <w:p>
      <w:pPr>
        <w:kinsoku w:val="0"/>
        <w:autoSpaceDE w:val="0"/>
        <w:autoSpaceDN w:val="0"/>
        <w:adjustRightInd w:val="0"/>
        <w:snapToGrid w:val="0"/>
        <w:spacing w:after="120" w:afterLines="0" w:afterAutospacing="0" w:line="36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附 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附件1 重点监测单元清单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附件2 信用代码证书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附件3 排污许可证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附件4 环评批复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附件5 验收意见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附件6 自行监测方案评审意见及签到表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auto"/>
        <w:ind w:left="0" w:leftChars="0" w:firstLine="0" w:firstLineChars="0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附件7 监测报告</w:t>
      </w:r>
    </w:p>
    <w:p>
      <w:pPr>
        <w:ind w:left="0" w:leftChars="0" w:firstLine="0" w:firstLineChars="0"/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24"/>
          <w:szCs w:val="24"/>
          <w:lang w:val="en-US" w:eastAsia="zh-CN" w:bidi="ar-SA"/>
        </w:rPr>
        <w:t>附件8 质控报告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DdlNzIxZmZiMmQ5NGY2ZWI3NWZiMGNkYTZiOWIifQ=="/>
  </w:docVars>
  <w:rsids>
    <w:rsidRoot w:val="0E77793F"/>
    <w:rsid w:val="0E77793F"/>
    <w:rsid w:val="16BB74DF"/>
    <w:rsid w:val="5F2D05E1"/>
    <w:rsid w:val="6E807C02"/>
    <w:rsid w:val="719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爷"/>
    <w:basedOn w:val="5"/>
    <w:qFormat/>
    <w:uiPriority w:val="0"/>
    <w:rPr>
      <w:rFonts w:hint="eastAsia" w:ascii="Arial" w:hAnsi="Arial" w:cs="Times New Roman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2024-03-14T06:07:00Z</dcterms:created>
  <dc:creator>吕</dc:creator>
  <cp:lastModifiedBy>吕</cp:lastModifiedBy>
  <dcterms:modified xsi:type="dcterms:W3CDTF">2024-03-14T06:08:31Z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6DF43D33F2874E709F64467A60AED1C2_11</vt:lpwstr>
  </property>
</Properties>
</file>