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35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关于《贾汪区现代农业产业园区恒润首府东侧地块土壤污染状况调查报告》的公示</w:t>
      </w:r>
    </w:p>
    <w:p w14:paraId="232A995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依据</w:t>
      </w:r>
      <w:r>
        <w:rPr>
          <w:rFonts w:hint="eastAsia" w:ascii="宋体" w:hAnsi="宋体" w:eastAsia="宋体" w:cs="宋体"/>
          <w:sz w:val="24"/>
          <w:szCs w:val="24"/>
        </w:rPr>
        <w:t>《中华人民共和国土壤污染防治法》</w:t>
      </w:r>
      <w:r>
        <w:rPr>
          <w:rFonts w:hint="eastAsia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《污染地块土壤环境管理办法（试行）》</w:t>
      </w:r>
      <w:r>
        <w:rPr>
          <w:rFonts w:hint="eastAsia" w:hAnsi="宋体" w:eastAsia="宋体" w:cs="宋体"/>
          <w:sz w:val="24"/>
          <w:szCs w:val="24"/>
          <w:lang w:eastAsia="zh-CN"/>
        </w:rPr>
        <w:t>等相关规定，现将</w:t>
      </w:r>
      <w:r>
        <w:rPr>
          <w:rFonts w:hint="eastAsia"/>
          <w:sz w:val="24"/>
          <w:szCs w:val="32"/>
          <w:lang w:val="en-US" w:eastAsia="zh-CN"/>
        </w:rPr>
        <w:t>《邳州佑康医院有限公司土壤污染状况调查报告》主要内容公示如下：</w:t>
      </w:r>
    </w:p>
    <w:p w14:paraId="77104D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一、基本信息</w:t>
      </w:r>
    </w:p>
    <w:p w14:paraId="504C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贾汪区现代农业产业园区恒润首府东侧地块（以下简称“调查地块”）位于徐州市贾汪区现代农业产业园区农谷大道南侧、耿财路西侧、霞光大道北侧，占地面积7814m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（约11.72亩）。根据《现代农业产业园区恒润首府东侧地块规划条件》（徐州市贾汪区自然资源和规划局），调查地块规划为居住用地，属于《土壤环境质量 建设用地土壤污染风险管控标准（试行）》（GB36600-2018）的第一类用地。</w:t>
      </w:r>
    </w:p>
    <w:p w14:paraId="4DDFFC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二、调查结论</w:t>
      </w:r>
    </w:p>
    <w:p w14:paraId="0865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调查地块一直为耿集社区农田，主要种植大蒜和玉米，在调查地块东南部2009年建有一处居民住宅，调查地块未进行过工业企业生产。调查地块内无异味，无污染物痕迹，无外来堆土、固体废物和危险废物堆存；无储槽、储罐、暗沟和生产企业的管线遗留。周边500m范围有3个大蒜仓储冷库分别为耿集朋飞蒜业经营门市部、徐州康民有机农业发展有限公司、百果汇元有限公司，2个企业分别为徐州绿健脱水菜有限责任公司、徐州恒洁环保有限公司（曾用名为徐州惠农钢架有限公司），无重污染型工业企业。</w:t>
      </w:r>
    </w:p>
    <w:p w14:paraId="2D4E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本次调查按照40m×40m网格布点法共布设8个点位，2025年1月13日对土壤表层样品进行现场PID和XRF快速检测，并在调查地块东南侧、西侧处共布设2个对照点，土壤快速检测点深度为0~0.2m，地块表层土壤样品的PID及XRF快速检测结果均无异常，均未超过《土壤环境质量 建设用地土壤污染风险管控标准（试行）》（GB36600-2018）及《建设用地土壤污染风险筛选值和管制值》（DB 4403/T 67-2020）中第一类用地筛选值（参考值），检出数据无异常。</w:t>
      </w:r>
    </w:p>
    <w:p w14:paraId="03C6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通过调查地块的历史资料收集、现场踏勘、人员访谈及现场快速检测等工作可确定，调查地块中土壤无污染痕迹，周边环境对调查地块的影响较小，调查地块环境状况可以接受，调查地块满足第一类用地土壤环境质量要求，不属于污染地块，调查活动可以结束。</w:t>
      </w:r>
    </w:p>
    <w:p w14:paraId="38D05A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三、调查建议</w:t>
      </w:r>
    </w:p>
    <w:p w14:paraId="1B89A19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zh-CN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en-US" w:eastAsia="zh-CN" w:bidi="ar-SA"/>
        </w:rPr>
        <w:t>调查结果显示该地块不属于污染地块，基于本次调查结果，</w:t>
      </w:r>
      <w:r>
        <w:rPr>
          <w:rFonts w:hint="eastAsia" w:ascii="Times New Roman" w:hAnsi="Times New Roman" w:eastAsia="宋体" w:cs="Times New Roman"/>
          <w:b w:val="0"/>
          <w:color w:val="auto"/>
          <w:kern w:val="1"/>
          <w:sz w:val="24"/>
          <w:szCs w:val="24"/>
          <w:lang w:val="zh-CN" w:eastAsia="zh-CN" w:bidi="ar-SA"/>
        </w:rPr>
        <w:t>本报告提出如下建议：</w:t>
      </w:r>
    </w:p>
    <w:p w14:paraId="33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1）根据《中华人民共和国土壤污染防治法》第三十三条，加强对土壤资源的保护和合理利用。对开发建设过程中剥离的表土，应当单独收集和存放，符合条件的应当优先用于土地复垦、土壤改良、造地和绿化等。</w:t>
      </w:r>
    </w:p>
    <w:p w14:paraId="69F66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（2）应加强对未受污染地块的环境监管，保护场地环境不被外界人为污染，杜绝出现废水、固废等倾倒现象，保持地块土壤、地下水及地表水环境处于良好状态。</w:t>
      </w:r>
    </w:p>
    <w:p w14:paraId="783A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（3）地块再开发利用过程中，建设单位要进行具有针对性的安全环保培训，特别是地块环境保护的培训，施工之前要制定完备的安全环保方案，为施工或安全生产提供指导并要求现场人员遵照执行。</w:t>
      </w:r>
    </w:p>
    <w:p w14:paraId="2650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03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委托单位：贾汪区现代农业产业园区管理办公室</w:t>
      </w:r>
    </w:p>
    <w:p w14:paraId="6687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编制单位：江苏徐海环境监测有限公司</w:t>
      </w:r>
    </w:p>
    <w:p w14:paraId="2F7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联系人：李工</w:t>
      </w:r>
      <w:bookmarkStart w:id="0" w:name="_GoBack"/>
      <w:bookmarkEnd w:id="0"/>
    </w:p>
    <w:p w14:paraId="1700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联系电话：15162169491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A1932"/>
    <w:multiLevelType w:val="singleLevel"/>
    <w:tmpl w:val="253A1932"/>
    <w:lvl w:ilvl="0" w:tentative="0">
      <w:start w:val="1"/>
      <w:numFmt w:val="bullet"/>
      <w:pStyle w:val="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zhhYTJlYzFhN2RkMGJiMzZhZDJjMGQ2YmFlNmIifQ=="/>
  </w:docVars>
  <w:rsids>
    <w:rsidRoot w:val="00000000"/>
    <w:rsid w:val="040A3CF5"/>
    <w:rsid w:val="041E5972"/>
    <w:rsid w:val="1CED71FC"/>
    <w:rsid w:val="1E177F9D"/>
    <w:rsid w:val="42C825DA"/>
    <w:rsid w:val="5B262013"/>
    <w:rsid w:val="68806E5E"/>
    <w:rsid w:val="74BE120E"/>
    <w:rsid w:val="798B145F"/>
    <w:rsid w:val="7A8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numPr>
        <w:ilvl w:val="1"/>
        <w:numId w:val="0"/>
      </w:numPr>
      <w:adjustRightInd w:val="0"/>
      <w:spacing w:before="120" w:beforeLines="0" w:line="360" w:lineRule="auto"/>
      <w:jc w:val="left"/>
      <w:textAlignment w:val="baseline"/>
      <w:outlineLvl w:val="1"/>
    </w:pPr>
    <w:rPr>
      <w:rFonts w:ascii="方正小标宋_GBK" w:hAnsi="方正小标宋_GBK" w:eastAsia="宋体" w:cs="方正小标宋_GBK"/>
      <w:b/>
      <w:kern w:val="0"/>
      <w:sz w:val="30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1"/>
    <w:qFormat/>
    <w:uiPriority w:val="0"/>
    <w:pPr>
      <w:spacing w:afterLines="0" w:afterAutospacing="0"/>
      <w:ind w:left="0" w:leftChars="0"/>
    </w:pPr>
    <w:rPr>
      <w:rFonts w:ascii="Times New Roman" w:hAnsi="Times New Roman" w:eastAsia="宋体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宋体" w:hAnsi="宋体" w:eastAsia="宋体" w:cs="Times New Roman"/>
      <w:sz w:val="24"/>
    </w:rPr>
  </w:style>
  <w:style w:type="paragraph" w:styleId="6">
    <w:name w:val="List Bullet 5"/>
    <w:basedOn w:val="1"/>
    <w:uiPriority w:val="0"/>
    <w:pPr>
      <w:numPr>
        <w:ilvl w:val="0"/>
        <w:numId w:val="1"/>
      </w:numPr>
    </w:p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rFonts w:ascii="Times New Roman" w:hAnsi="Times New Roman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1493</Words>
  <Characters>1660</Characters>
  <Lines>0</Lines>
  <Paragraphs>0</Paragraphs>
  <TotalTime>0</TotalTime>
  <ScaleCrop>false</ScaleCrop>
  <LinksUpToDate>false</LinksUpToDate>
  <CharactersWithSpaces>1667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2021-03-22T03:33:00Z</dcterms:created>
  <dc:creator>Administrator</dc:creator>
  <cp:lastModifiedBy>木子李</cp:lastModifiedBy>
  <dcterms:modified xsi:type="dcterms:W3CDTF">2025-02-13T02:08:34Z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B6425A2EBAC141268C24946C46ED0EA9</vt:lpwstr>
  </property>
  <property fmtid="{D5CDD505-2E9C-101B-9397-08002B2CF9AE}" pid="4" name="KSOTemplateDocerSaveRecord">
    <vt:lpwstr>eyJoZGlkIjoiNWUyMzhhYTJlYzFhN2RkMGJiMzZhZDJjMGQ2YmFlNmIiLCJ1c2VySWQiOiIzMzA1OTMzMTAifQ==</vt:lpwstr>
  </property>
</Properties>
</file>